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698C" w14:textId="77FF95B0" w:rsidR="00944EAA" w:rsidRDefault="008432C3" w:rsidP="00944EAA">
      <w:pPr>
        <w:pStyle w:val="Heading1"/>
      </w:pPr>
      <w:r>
        <w:t>City of Edinburgh Council events e</w:t>
      </w:r>
      <w:r w:rsidR="00944EAA">
        <w:t>nvironmental reporting checklist</w:t>
      </w:r>
    </w:p>
    <w:p w14:paraId="0E731CEA" w14:textId="005F8445" w:rsidR="00516865" w:rsidRDefault="00F830CF" w:rsidP="00944EAA">
      <w:r>
        <w:t>U</w:t>
      </w:r>
      <w:r w:rsidR="008F53C8">
        <w:t xml:space="preserve">se this </w:t>
      </w:r>
      <w:r>
        <w:t xml:space="preserve">document </w:t>
      </w:r>
      <w:r w:rsidR="008F53C8">
        <w:t xml:space="preserve">to understand the requirements of your </w:t>
      </w:r>
      <w:r w:rsidR="008432C3">
        <w:t xml:space="preserve">events’ </w:t>
      </w:r>
      <w:r w:rsidR="008F53C8">
        <w:t>environmental reporting. While there may be some additional questions, the key data points</w:t>
      </w:r>
      <w:r w:rsidR="00572AD4">
        <w:t xml:space="preserve"> are outlined here</w:t>
      </w:r>
      <w:r w:rsidR="008F53C8">
        <w:t>.</w:t>
      </w:r>
      <w:r w:rsidR="00944EAA">
        <w:t xml:space="preserve"> </w:t>
      </w:r>
      <w:r w:rsidR="00206161">
        <w:t xml:space="preserve">Visit our website for </w:t>
      </w:r>
      <w:hyperlink r:id="rId11">
        <w:r w:rsidR="00206161" w:rsidRPr="559E520B">
          <w:rPr>
            <w:rStyle w:val="Hyperlink"/>
          </w:rPr>
          <w:t>t</w:t>
        </w:r>
        <w:r w:rsidR="00944EAA" w:rsidRPr="559E520B">
          <w:rPr>
            <w:rStyle w:val="Hyperlink"/>
          </w:rPr>
          <w:t>he full question list and complete guidance</w:t>
        </w:r>
      </w:hyperlink>
      <w:r w:rsidR="00944EAA">
        <w:t>.</w:t>
      </w:r>
      <w:r>
        <w:t xml:space="preserve"> </w:t>
      </w:r>
    </w:p>
    <w:p w14:paraId="0CE2BF8F" w14:textId="13664EDF" w:rsidR="00453002" w:rsidRDefault="00E87D15" w:rsidP="00944EAA">
      <w:r>
        <w:t>If yo</w:t>
      </w:r>
      <w:r w:rsidR="008F53C8">
        <w:t>ur organisation doesn’t do something</w:t>
      </w:r>
      <w:r w:rsidR="00610D61">
        <w:t>,</w:t>
      </w:r>
      <w:r w:rsidR="008F53C8">
        <w:t xml:space="preserve"> for example, if you don’t have any overnight stays,</w:t>
      </w:r>
      <w:r>
        <w:t xml:space="preserve"> then you are not required to report </w:t>
      </w:r>
      <w:r w:rsidR="008F53C8">
        <w:t>anything for that category</w:t>
      </w:r>
      <w:r w:rsidR="00944EAA">
        <w:t>.</w:t>
      </w:r>
    </w:p>
    <w:p w14:paraId="139BE4AD" w14:textId="19EDF160" w:rsidR="00E87D15" w:rsidRDefault="00E87D15" w:rsidP="008432C3">
      <w:pPr>
        <w:pStyle w:val="Heading20"/>
      </w:pPr>
      <w:r>
        <w:t>Main datapoints</w:t>
      </w:r>
    </w:p>
    <w:p w14:paraId="5294FB98" w14:textId="21488F92" w:rsidR="008432C3" w:rsidRDefault="008432C3" w:rsidP="00944EAA">
      <w:pPr>
        <w:pStyle w:val="ListBullet"/>
      </w:pPr>
      <w:r>
        <w:t>Amount of energy and water used in event delivery.</w:t>
      </w:r>
    </w:p>
    <w:p w14:paraId="6947C17F" w14:textId="0BD91007" w:rsidR="008432C3" w:rsidRDefault="008432C3" w:rsidP="00944EAA">
      <w:pPr>
        <w:pStyle w:val="ListBullet"/>
      </w:pPr>
      <w:r>
        <w:t>Amount of waste produced by your event.</w:t>
      </w:r>
    </w:p>
    <w:p w14:paraId="73B2E01B" w14:textId="3BEA11CA" w:rsidR="00E87D15" w:rsidRDefault="00E87D15" w:rsidP="00944EAA">
      <w:pPr>
        <w:pStyle w:val="ListBullet"/>
      </w:pPr>
      <w:r>
        <w:t>Emissions from travel</w:t>
      </w:r>
      <w:r w:rsidR="008432C3">
        <w:t xml:space="preserve"> </w:t>
      </w:r>
      <w:proofErr w:type="gramStart"/>
      <w:r w:rsidR="008432C3">
        <w:t>as a result of</w:t>
      </w:r>
      <w:proofErr w:type="gramEnd"/>
      <w:r w:rsidR="008432C3">
        <w:t xml:space="preserve"> event delivery</w:t>
      </w:r>
      <w:r w:rsidR="0099165B">
        <w:t xml:space="preserve"> – use </w:t>
      </w:r>
      <w:hyperlink r:id="rId12">
        <w:r w:rsidR="0099165B" w:rsidRPr="692DEFB1">
          <w:rPr>
            <w:rStyle w:val="Hyperlink"/>
          </w:rPr>
          <w:t>claimexpenses</w:t>
        </w:r>
        <w:r w:rsidR="009303FA" w:rsidRPr="692DEFB1">
          <w:rPr>
            <w:rStyle w:val="Hyperlink"/>
          </w:rPr>
          <w:t>.com</w:t>
        </w:r>
      </w:hyperlink>
      <w:r w:rsidR="0099165B">
        <w:t xml:space="preserve"> </w:t>
      </w:r>
      <w:r w:rsidR="00D33E71">
        <w:t>or our</w:t>
      </w:r>
      <w:r w:rsidR="0099165B">
        <w:t xml:space="preserve"> </w:t>
      </w:r>
      <w:hyperlink r:id="rId13" w:anchor="QCMP">
        <w:r w:rsidR="00723B1B">
          <w:rPr>
            <w:rStyle w:val="Hyperlink"/>
          </w:rPr>
          <w:t xml:space="preserve">quick carbon </w:t>
        </w:r>
        <w:r w:rsidR="0099165B" w:rsidRPr="692DEFB1">
          <w:rPr>
            <w:rStyle w:val="Hyperlink"/>
          </w:rPr>
          <w:t>calculator</w:t>
        </w:r>
      </w:hyperlink>
      <w:r w:rsidR="001F2992">
        <w:t>.</w:t>
      </w:r>
    </w:p>
    <w:p w14:paraId="360AFFF7" w14:textId="07591F3A" w:rsidR="00E87D15" w:rsidRDefault="00E87D15" w:rsidP="00944EAA">
      <w:pPr>
        <w:pStyle w:val="ListBullet"/>
      </w:pPr>
      <w:r>
        <w:t>Emissions from audience travel</w:t>
      </w:r>
      <w:r w:rsidR="0099165B">
        <w:t xml:space="preserve"> – use our </w:t>
      </w:r>
      <w:hyperlink r:id="rId14" w:anchor="audience-travel">
        <w:r w:rsidR="00723B1B">
          <w:rPr>
            <w:rStyle w:val="Hyperlink"/>
          </w:rPr>
          <w:t>audience travel emissions c</w:t>
        </w:r>
        <w:r w:rsidR="0099165B" w:rsidRPr="692DEFB1">
          <w:rPr>
            <w:rStyle w:val="Hyperlink"/>
          </w:rPr>
          <w:t>alculator</w:t>
        </w:r>
      </w:hyperlink>
      <w:r w:rsidR="001F2992">
        <w:t>.</w:t>
      </w:r>
    </w:p>
    <w:p w14:paraId="66FA0A04" w14:textId="5B8ECD55" w:rsidR="00E87D15" w:rsidRDefault="00E87D15" w:rsidP="00944EAA">
      <w:pPr>
        <w:pStyle w:val="ListBullet"/>
      </w:pPr>
      <w:r>
        <w:t>Number of overnight stays specified by country</w:t>
      </w:r>
      <w:r w:rsidR="001F2992">
        <w:t>.</w:t>
      </w:r>
    </w:p>
    <w:p w14:paraId="171DF7D2" w14:textId="0AAC4765" w:rsidR="006546C3" w:rsidRPr="006546C3" w:rsidRDefault="00E87D15" w:rsidP="006546C3">
      <w:pPr>
        <w:pStyle w:val="Heading20"/>
        <w:rPr>
          <w:color w:val="auto"/>
          <w:sz w:val="24"/>
          <w:szCs w:val="24"/>
        </w:rPr>
      </w:pPr>
      <w:r>
        <w:t>Additional information</w:t>
      </w:r>
    </w:p>
    <w:p w14:paraId="741E9F49" w14:textId="5FE7890A" w:rsidR="00E87D15" w:rsidRDefault="008432C3" w:rsidP="00944EAA">
      <w:pPr>
        <w:pStyle w:val="ListBullet"/>
      </w:pPr>
      <w:r>
        <w:t>Details of your environmental policy</w:t>
      </w:r>
    </w:p>
    <w:p w14:paraId="027C19F0" w14:textId="204619DB" w:rsidR="00E87D15" w:rsidRDefault="008432C3" w:rsidP="00944EAA">
      <w:pPr>
        <w:pStyle w:val="ListBullet"/>
      </w:pPr>
      <w:r>
        <w:t>Details of how you made this year’s event environmentally sustainable – limiting impact of emissions, food and drink, materials and equipment.</w:t>
      </w:r>
    </w:p>
    <w:p w14:paraId="509CC822" w14:textId="3A86CB87" w:rsidR="008432C3" w:rsidRDefault="008432C3" w:rsidP="00944EAA">
      <w:pPr>
        <w:pStyle w:val="ListBullet"/>
      </w:pPr>
      <w:r>
        <w:t>Details of how you limited the impact of your event on biodiversity</w:t>
      </w:r>
    </w:p>
    <w:p w14:paraId="487B3DD4" w14:textId="6CE7CFD2" w:rsidR="008432C3" w:rsidRDefault="008432C3" w:rsidP="00944EAA">
      <w:pPr>
        <w:pStyle w:val="ListBullet"/>
      </w:pPr>
      <w:r>
        <w:t>Details of climate impacts that affected your event and how you reduced this impact.</w:t>
      </w:r>
    </w:p>
    <w:p w14:paraId="7838C70E" w14:textId="1E9CB798" w:rsidR="008432C3" w:rsidRDefault="008432C3" w:rsidP="00944EAA">
      <w:pPr>
        <w:pStyle w:val="ListBullet"/>
      </w:pPr>
      <w:r>
        <w:t>Details of how you used your influence in this year’s event to support others to take climate action.</w:t>
      </w:r>
    </w:p>
    <w:p w14:paraId="2665A783" w14:textId="4F179A6B" w:rsidR="00932D72" w:rsidRDefault="00932D72" w:rsidP="00932D72">
      <w:r w:rsidRPr="001E52BC">
        <w:rPr>
          <w:rStyle w:val="Heading2Char0"/>
          <w:b w:val="0"/>
        </w:rPr>
        <w:t>Future planning</w:t>
      </w:r>
      <w:r>
        <w:t xml:space="preserve"> </w:t>
      </w:r>
      <w:r w:rsidR="00C70D76">
        <w:t>–</w:t>
      </w:r>
      <w:r w:rsidR="00944EAA">
        <w:t xml:space="preserve"> </w:t>
      </w:r>
      <w:r>
        <w:t xml:space="preserve">actions should be proportionate to </w:t>
      </w:r>
      <w:r w:rsidR="00090D65">
        <w:t>event</w:t>
      </w:r>
      <w:r>
        <w:t xml:space="preserve"> size.</w:t>
      </w:r>
    </w:p>
    <w:p w14:paraId="67CD6FBE" w14:textId="1EB3087C" w:rsidR="00932D72" w:rsidRDefault="008432C3" w:rsidP="00944EAA">
      <w:pPr>
        <w:pStyle w:val="ListBullet"/>
      </w:pPr>
      <w:r>
        <w:t>Sustainability governance plans over your years of funding</w:t>
      </w:r>
    </w:p>
    <w:p w14:paraId="7FF2E1F7" w14:textId="3DF7C877" w:rsidR="008432C3" w:rsidRDefault="008432C3" w:rsidP="00944EAA">
      <w:pPr>
        <w:pStyle w:val="ListBullet"/>
      </w:pPr>
      <w:r>
        <w:t>Plans to reduce environmental impacts over your years of funding</w:t>
      </w:r>
    </w:p>
    <w:p w14:paraId="1ED66560" w14:textId="1948A450" w:rsidR="00932D72" w:rsidRDefault="00932D72" w:rsidP="00944EAA">
      <w:pPr>
        <w:pStyle w:val="ListBullet"/>
      </w:pPr>
      <w:r>
        <w:t xml:space="preserve">Adaptation planning – what are you doing to reduce the impact of the changing climate on </w:t>
      </w:r>
      <w:r w:rsidR="008432C3">
        <w:t>future funded events?</w:t>
      </w:r>
    </w:p>
    <w:p w14:paraId="49AE214D" w14:textId="652E2405" w:rsidR="00F82985" w:rsidRPr="00453002" w:rsidRDefault="00932D72" w:rsidP="008432C3">
      <w:pPr>
        <w:pStyle w:val="ListBullet"/>
      </w:pPr>
      <w:r>
        <w:t xml:space="preserve">Influence actions – how are you planning to influence audiences, participants, freelancers, other organisations and policymakers </w:t>
      </w:r>
      <w:r w:rsidR="008432C3">
        <w:t>in future funded events?</w:t>
      </w:r>
    </w:p>
    <w:sectPr w:rsidR="00F82985" w:rsidRPr="00453002" w:rsidSect="00C64B94">
      <w:headerReference w:type="default" r:id="rId15"/>
      <w:pgSz w:w="11906" w:h="16838"/>
      <w:pgMar w:top="1702" w:right="1440" w:bottom="1276" w:left="1440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E714" w14:textId="77777777" w:rsidR="008F17EE" w:rsidRDefault="008F17EE" w:rsidP="001D1A8D">
      <w:pPr>
        <w:spacing w:after="0" w:line="240" w:lineRule="auto"/>
      </w:pPr>
      <w:r>
        <w:separator/>
      </w:r>
    </w:p>
  </w:endnote>
  <w:endnote w:type="continuationSeparator" w:id="0">
    <w:p w14:paraId="7606C3C5" w14:textId="77777777" w:rsidR="008F17EE" w:rsidRDefault="008F17EE" w:rsidP="001D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3E36" w14:textId="77777777" w:rsidR="008F17EE" w:rsidRDefault="008F17EE" w:rsidP="001D1A8D">
      <w:pPr>
        <w:spacing w:after="0" w:line="240" w:lineRule="auto"/>
      </w:pPr>
      <w:r>
        <w:separator/>
      </w:r>
    </w:p>
  </w:footnote>
  <w:footnote w:type="continuationSeparator" w:id="0">
    <w:p w14:paraId="42E2CC20" w14:textId="77777777" w:rsidR="008F17EE" w:rsidRDefault="008F17EE" w:rsidP="001D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37C" w14:textId="3D74C174" w:rsidR="00944EAA" w:rsidRDefault="00944EAA" w:rsidP="00C64B94">
    <w:pPr>
      <w:pStyle w:val="Header"/>
      <w:tabs>
        <w:tab w:val="clear" w:pos="9026"/>
      </w:tabs>
      <w:ind w:right="-330"/>
      <w:jc w:val="right"/>
    </w:pPr>
    <w:r>
      <w:rPr>
        <w:noProof/>
      </w:rPr>
      <w:drawing>
        <wp:inline distT="0" distB="0" distL="0" distR="0" wp14:anchorId="432E4B7E" wp14:editId="5F9AF40B">
          <wp:extent cx="1616710" cy="643298"/>
          <wp:effectExtent l="0" t="0" r="2540" b="4445"/>
          <wp:docPr id="1099256947" name="Picture 1" descr="Culture for Climate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915952" name="Picture 1" descr="Culture for Climate Scotland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45" t="22750" r="17572" b="32342"/>
                  <a:stretch>
                    <a:fillRect/>
                  </a:stretch>
                </pic:blipFill>
                <pic:spPr bwMode="auto">
                  <a:xfrm>
                    <a:off x="0" y="0"/>
                    <a:ext cx="1664539" cy="662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4E33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1A7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4E7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45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enorite" w:hAnsi="Tenorite" w:hint="default"/>
        <w:color w:val="3D0137"/>
        <w:sz w:val="24"/>
      </w:rPr>
    </w:lvl>
  </w:abstractNum>
  <w:abstractNum w:abstractNumId="4" w15:restartNumberingAfterBreak="0">
    <w:nsid w:val="FFFFFF80"/>
    <w:multiLevelType w:val="singleLevel"/>
    <w:tmpl w:val="3558DB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326A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022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CF23A"/>
    <w:lvl w:ilvl="0">
      <w:start w:val="1"/>
      <w:numFmt w:val="bullet"/>
      <w:pStyle w:val="ListBullet2"/>
      <w:lvlText w:val=""/>
      <w:lvlJc w:val="left"/>
      <w:pPr>
        <w:ind w:left="643" w:hanging="360"/>
      </w:pPr>
      <w:rPr>
        <w:rFonts w:ascii="Wingdings 3" w:hAnsi="Wingdings 3" w:hint="default"/>
        <w:color w:val="FF5200"/>
      </w:rPr>
    </w:lvl>
  </w:abstractNum>
  <w:abstractNum w:abstractNumId="8" w15:restartNumberingAfterBreak="0">
    <w:nsid w:val="FFFFFF88"/>
    <w:multiLevelType w:val="singleLevel"/>
    <w:tmpl w:val="8B7812E2"/>
    <w:lvl w:ilvl="0">
      <w:start w:val="1"/>
      <w:numFmt w:val="decimal"/>
      <w:lvlText w:val="%1."/>
      <w:lvlJc w:val="left"/>
      <w:pPr>
        <w:ind w:left="360" w:hanging="360"/>
      </w:pPr>
      <w:rPr>
        <w:rFonts w:ascii="Tenorite" w:hAnsi="Tenorite" w:hint="default"/>
        <w:color w:val="3D0137"/>
        <w:sz w:val="24"/>
      </w:rPr>
    </w:lvl>
  </w:abstractNum>
  <w:abstractNum w:abstractNumId="9" w15:restartNumberingAfterBreak="0">
    <w:nsid w:val="FFFFFF89"/>
    <w:multiLevelType w:val="singleLevel"/>
    <w:tmpl w:val="42F8B210"/>
    <w:lvl w:ilvl="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FF5200"/>
      </w:rPr>
    </w:lvl>
  </w:abstractNum>
  <w:abstractNum w:abstractNumId="10" w15:restartNumberingAfterBreak="0">
    <w:nsid w:val="07AF7BE7"/>
    <w:multiLevelType w:val="hybridMultilevel"/>
    <w:tmpl w:val="240C6C0C"/>
    <w:lvl w:ilvl="0" w:tplc="63F080D8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FF5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71441"/>
    <w:multiLevelType w:val="hybridMultilevel"/>
    <w:tmpl w:val="90B03574"/>
    <w:lvl w:ilvl="0" w:tplc="5B309C28">
      <w:start w:val="1"/>
      <w:numFmt w:val="bullet"/>
      <w:lvlText w:val=""/>
      <w:lvlJc w:val="left"/>
      <w:pPr>
        <w:ind w:left="1080" w:hanging="360"/>
      </w:pPr>
      <w:rPr>
        <w:rFonts w:ascii="Wingdings 3" w:hAnsi="Wingdings 3" w:hint="default"/>
        <w:color w:val="FF52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F214D2"/>
    <w:multiLevelType w:val="multilevel"/>
    <w:tmpl w:val="1736C2EE"/>
    <w:lvl w:ilvl="0">
      <w:start w:val="1"/>
      <w:numFmt w:val="bullet"/>
      <w:pStyle w:val="ListBullet"/>
      <w:lvlText w:val=""/>
      <w:lvlJc w:val="left"/>
      <w:pPr>
        <w:ind w:left="360" w:hanging="360"/>
      </w:pPr>
      <w:rPr>
        <w:rFonts w:ascii="Wingdings 3" w:hAnsi="Wingdings 3" w:hint="default"/>
        <w:color w:val="FF5200"/>
      </w:rPr>
    </w:lvl>
    <w:lvl w:ilvl="1">
      <w:start w:val="1"/>
      <w:numFmt w:val="bullet"/>
      <w:lvlText w:val=""/>
      <w:lvlJc w:val="left"/>
      <w:pPr>
        <w:ind w:left="720" w:hanging="360"/>
      </w:pPr>
      <w:rPr>
        <w:rFonts w:ascii="Wingdings 3" w:hAnsi="Wingdings 3" w:hint="default"/>
        <w:color w:val="FF52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3479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D3862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7C49DE"/>
    <w:multiLevelType w:val="multilevel"/>
    <w:tmpl w:val="EF80C478"/>
    <w:numStyleLink w:val="NumberedBullet"/>
  </w:abstractNum>
  <w:abstractNum w:abstractNumId="16" w15:restartNumberingAfterBreak="0">
    <w:nsid w:val="207B5454"/>
    <w:multiLevelType w:val="hybridMultilevel"/>
    <w:tmpl w:val="40E87A6E"/>
    <w:lvl w:ilvl="0" w:tplc="84645F74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color w:val="3D013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16E03"/>
    <w:multiLevelType w:val="multilevel"/>
    <w:tmpl w:val="EF80C478"/>
    <w:numStyleLink w:val="NumberedBullet"/>
  </w:abstractNum>
  <w:abstractNum w:abstractNumId="18" w15:restartNumberingAfterBreak="0">
    <w:nsid w:val="2A00051D"/>
    <w:multiLevelType w:val="hybridMultilevel"/>
    <w:tmpl w:val="03A2A832"/>
    <w:lvl w:ilvl="0" w:tplc="63F080D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5200"/>
      </w:rPr>
    </w:lvl>
    <w:lvl w:ilvl="1" w:tplc="5B309C28">
      <w:start w:val="1"/>
      <w:numFmt w:val="bullet"/>
      <w:lvlText w:val=""/>
      <w:lvlJc w:val="left"/>
      <w:pPr>
        <w:ind w:left="1440" w:hanging="360"/>
      </w:pPr>
      <w:rPr>
        <w:rFonts w:ascii="Wingdings 3" w:hAnsi="Wingdings 3" w:hint="default"/>
        <w:color w:val="FF520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A646B"/>
    <w:multiLevelType w:val="multilevel"/>
    <w:tmpl w:val="EF80C478"/>
    <w:styleLink w:val="NumberedBullet"/>
    <w:lvl w:ilvl="0">
      <w:start w:val="1"/>
      <w:numFmt w:val="decimal"/>
      <w:lvlText w:val="%1."/>
      <w:lvlJc w:val="left"/>
      <w:pPr>
        <w:ind w:left="360" w:hanging="360"/>
      </w:pPr>
      <w:rPr>
        <w:rFonts w:ascii="Tenorite" w:hAnsi="Tenorite" w:hint="default"/>
        <w:color w:val="3D0137"/>
        <w:sz w:val="24"/>
      </w:rPr>
    </w:lvl>
    <w:lvl w:ilvl="1">
      <w:start w:val="1"/>
      <w:numFmt w:val="decimal"/>
      <w:lvlText w:val=".%2"/>
      <w:lvlJc w:val="left"/>
      <w:pPr>
        <w:ind w:left="720" w:hanging="360"/>
      </w:pPr>
      <w:rPr>
        <w:rFonts w:ascii="Tenorite" w:hAnsi="Tenorite" w:hint="default"/>
        <w:color w:val="3D0137"/>
        <w:sz w:val="24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0B3112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387AC9"/>
    <w:multiLevelType w:val="hybridMultilevel"/>
    <w:tmpl w:val="DE18F2F2"/>
    <w:lvl w:ilvl="0" w:tplc="A89E66BC">
      <w:start w:val="1"/>
      <w:numFmt w:val="decimal"/>
      <w:lvlText w:val="%1."/>
      <w:lvlJc w:val="left"/>
      <w:pPr>
        <w:ind w:left="1080" w:hanging="360"/>
      </w:pPr>
      <w:rPr>
        <w:rFonts w:hint="default"/>
        <w:color w:val="3D0137"/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FA1B92"/>
    <w:multiLevelType w:val="hybridMultilevel"/>
    <w:tmpl w:val="A76E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B1CA8"/>
    <w:multiLevelType w:val="hybridMultilevel"/>
    <w:tmpl w:val="1DC6A284"/>
    <w:lvl w:ilvl="0" w:tplc="41B060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D01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7999"/>
    <w:multiLevelType w:val="hybridMultilevel"/>
    <w:tmpl w:val="4BD2352C"/>
    <w:lvl w:ilvl="0" w:tplc="7EA4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2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3056"/>
    <w:multiLevelType w:val="multilevel"/>
    <w:tmpl w:val="EF80C478"/>
    <w:numStyleLink w:val="NumberedBullet"/>
  </w:abstractNum>
  <w:abstractNum w:abstractNumId="26" w15:restartNumberingAfterBreak="0">
    <w:nsid w:val="4CF467FB"/>
    <w:multiLevelType w:val="hybridMultilevel"/>
    <w:tmpl w:val="363CF126"/>
    <w:lvl w:ilvl="0" w:tplc="804E9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200"/>
      </w:rPr>
    </w:lvl>
    <w:lvl w:ilvl="1" w:tplc="E8767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52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60EC6"/>
    <w:multiLevelType w:val="multilevel"/>
    <w:tmpl w:val="EF80C478"/>
    <w:numStyleLink w:val="NumberedBullet"/>
  </w:abstractNum>
  <w:abstractNum w:abstractNumId="28" w15:restartNumberingAfterBreak="0">
    <w:nsid w:val="4EE84D9D"/>
    <w:multiLevelType w:val="hybridMultilevel"/>
    <w:tmpl w:val="9AE8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12B40"/>
    <w:multiLevelType w:val="hybridMultilevel"/>
    <w:tmpl w:val="C64A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71FC7"/>
    <w:multiLevelType w:val="hybridMultilevel"/>
    <w:tmpl w:val="973C75B2"/>
    <w:lvl w:ilvl="0" w:tplc="2D0444B6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color w:val="FF5200"/>
      </w:rPr>
    </w:lvl>
    <w:lvl w:ilvl="1" w:tplc="EA8CA60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3D0137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27DD"/>
    <w:multiLevelType w:val="hybridMultilevel"/>
    <w:tmpl w:val="E4FE875C"/>
    <w:lvl w:ilvl="0" w:tplc="17BE4CC2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color w:val="3D0137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14107"/>
    <w:multiLevelType w:val="hybridMultilevel"/>
    <w:tmpl w:val="404E3F92"/>
    <w:lvl w:ilvl="0" w:tplc="63F080D8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FF5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030BC"/>
    <w:multiLevelType w:val="hybridMultilevel"/>
    <w:tmpl w:val="BEF41CA6"/>
    <w:lvl w:ilvl="0" w:tplc="5B309C28">
      <w:start w:val="1"/>
      <w:numFmt w:val="bullet"/>
      <w:lvlText w:val=""/>
      <w:lvlJc w:val="left"/>
      <w:pPr>
        <w:ind w:left="1080" w:hanging="360"/>
      </w:pPr>
      <w:rPr>
        <w:rFonts w:ascii="Wingdings 3" w:hAnsi="Wingdings 3" w:hint="default"/>
        <w:color w:val="FF52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CB231D"/>
    <w:multiLevelType w:val="multilevel"/>
    <w:tmpl w:val="0809001D"/>
    <w:lvl w:ilvl="0">
      <w:start w:val="1"/>
      <w:numFmt w:val="decimal"/>
      <w:lvlText w:val="%1."/>
      <w:lvlJc w:val="left"/>
      <w:pPr>
        <w:ind w:left="360" w:hanging="360"/>
      </w:pPr>
      <w:rPr>
        <w:rFonts w:ascii="Tenorite" w:hAnsi="Tenorite" w:hint="default"/>
        <w:color w:val="3D0137"/>
        <w:sz w:val="24"/>
      </w:rPr>
    </w:lvl>
    <w:lvl w:ilvl="1">
      <w:start w:val="1"/>
      <w:numFmt w:val="none"/>
      <w:lvlText w:val="1.1%2"/>
      <w:lvlJc w:val="left"/>
      <w:pPr>
        <w:ind w:left="720" w:hanging="360"/>
      </w:pPr>
      <w:rPr>
        <w:rFonts w:ascii="Tenorite" w:hAnsi="Tenorite" w:hint="default"/>
        <w:color w:val="3D0137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4CE75D9"/>
    <w:multiLevelType w:val="hybridMultilevel"/>
    <w:tmpl w:val="00E6C01C"/>
    <w:lvl w:ilvl="0" w:tplc="C2941F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10604"/>
    <w:multiLevelType w:val="hybridMultilevel"/>
    <w:tmpl w:val="F26A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84CB5"/>
    <w:multiLevelType w:val="multilevel"/>
    <w:tmpl w:val="6810CB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3D0137"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color w:val="3D0137"/>
      </w:rPr>
    </w:lvl>
    <w:lvl w:ilvl="2">
      <w:start w:val="1"/>
      <w:numFmt w:val="decimal"/>
      <w:lvlText w:val="%1.%2.%3."/>
      <w:lvlJc w:val="left"/>
      <w:pPr>
        <w:ind w:left="1928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5D01D6"/>
    <w:multiLevelType w:val="hybridMultilevel"/>
    <w:tmpl w:val="602E4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35190"/>
    <w:multiLevelType w:val="multilevel"/>
    <w:tmpl w:val="C0CA96E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enorite" w:hAnsi="Tenorite" w:hint="default"/>
        <w:color w:val="3D0137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enorite" w:hAnsi="Tenorite" w:hint="default"/>
        <w:color w:val="3D0137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enorite" w:hAnsi="Tenorite" w:hint="default"/>
        <w:color w:val="3D0137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8663840">
    <w:abstractNumId w:val="35"/>
  </w:num>
  <w:num w:numId="2" w16cid:durableId="1386755385">
    <w:abstractNumId w:val="23"/>
  </w:num>
  <w:num w:numId="3" w16cid:durableId="1151556060">
    <w:abstractNumId w:val="24"/>
  </w:num>
  <w:num w:numId="4" w16cid:durableId="1740245559">
    <w:abstractNumId w:val="26"/>
  </w:num>
  <w:num w:numId="5" w16cid:durableId="1109815081">
    <w:abstractNumId w:val="30"/>
  </w:num>
  <w:num w:numId="6" w16cid:durableId="1521092522">
    <w:abstractNumId w:val="16"/>
  </w:num>
  <w:num w:numId="7" w16cid:durableId="586497495">
    <w:abstractNumId w:val="9"/>
  </w:num>
  <w:num w:numId="8" w16cid:durableId="2014185224">
    <w:abstractNumId w:val="8"/>
  </w:num>
  <w:num w:numId="9" w16cid:durableId="1438022637">
    <w:abstractNumId w:val="7"/>
  </w:num>
  <w:num w:numId="10" w16cid:durableId="139541579">
    <w:abstractNumId w:val="6"/>
  </w:num>
  <w:num w:numId="11" w16cid:durableId="2028285512">
    <w:abstractNumId w:val="5"/>
  </w:num>
  <w:num w:numId="12" w16cid:durableId="1112241076">
    <w:abstractNumId w:val="4"/>
  </w:num>
  <w:num w:numId="13" w16cid:durableId="451435298">
    <w:abstractNumId w:val="3"/>
  </w:num>
  <w:num w:numId="14" w16cid:durableId="636106234">
    <w:abstractNumId w:val="2"/>
  </w:num>
  <w:num w:numId="15" w16cid:durableId="402609025">
    <w:abstractNumId w:val="1"/>
  </w:num>
  <w:num w:numId="16" w16cid:durableId="903904903">
    <w:abstractNumId w:val="0"/>
  </w:num>
  <w:num w:numId="17" w16cid:durableId="856776249">
    <w:abstractNumId w:val="10"/>
  </w:num>
  <w:num w:numId="18" w16cid:durableId="1798798407">
    <w:abstractNumId w:val="11"/>
  </w:num>
  <w:num w:numId="19" w16cid:durableId="2111856204">
    <w:abstractNumId w:val="32"/>
  </w:num>
  <w:num w:numId="20" w16cid:durableId="1004742463">
    <w:abstractNumId w:val="28"/>
  </w:num>
  <w:num w:numId="21" w16cid:durableId="1786535099">
    <w:abstractNumId w:val="18"/>
  </w:num>
  <w:num w:numId="22" w16cid:durableId="895315413">
    <w:abstractNumId w:val="33"/>
  </w:num>
  <w:num w:numId="23" w16cid:durableId="1854341741">
    <w:abstractNumId w:val="8"/>
  </w:num>
  <w:num w:numId="24" w16cid:durableId="107236565">
    <w:abstractNumId w:val="31"/>
  </w:num>
  <w:num w:numId="25" w16cid:durableId="207961389">
    <w:abstractNumId w:val="8"/>
  </w:num>
  <w:num w:numId="26" w16cid:durableId="508062657">
    <w:abstractNumId w:val="3"/>
  </w:num>
  <w:num w:numId="27" w16cid:durableId="1505625735">
    <w:abstractNumId w:val="2"/>
  </w:num>
  <w:num w:numId="28" w16cid:durableId="1665470030">
    <w:abstractNumId w:val="12"/>
  </w:num>
  <w:num w:numId="29" w16cid:durableId="1833909153">
    <w:abstractNumId w:val="20"/>
  </w:num>
  <w:num w:numId="30" w16cid:durableId="1924072408">
    <w:abstractNumId w:val="19"/>
  </w:num>
  <w:num w:numId="31" w16cid:durableId="1648629229">
    <w:abstractNumId w:val="25"/>
  </w:num>
  <w:num w:numId="32" w16cid:durableId="1102536138">
    <w:abstractNumId w:val="34"/>
  </w:num>
  <w:num w:numId="33" w16cid:durableId="1385256008">
    <w:abstractNumId w:val="17"/>
  </w:num>
  <w:num w:numId="34" w16cid:durableId="1569264188">
    <w:abstractNumId w:val="27"/>
  </w:num>
  <w:num w:numId="35" w16cid:durableId="565997699">
    <w:abstractNumId w:val="15"/>
  </w:num>
  <w:num w:numId="36" w16cid:durableId="191722259">
    <w:abstractNumId w:val="37"/>
  </w:num>
  <w:num w:numId="37" w16cid:durableId="296573522">
    <w:abstractNumId w:val="21"/>
  </w:num>
  <w:num w:numId="38" w16cid:durableId="1561551831">
    <w:abstractNumId w:val="13"/>
  </w:num>
  <w:num w:numId="39" w16cid:durableId="1831167449">
    <w:abstractNumId w:val="14"/>
  </w:num>
  <w:num w:numId="40" w16cid:durableId="17782572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561455">
    <w:abstractNumId w:val="39"/>
  </w:num>
  <w:num w:numId="42" w16cid:durableId="1470778434">
    <w:abstractNumId w:val="29"/>
  </w:num>
  <w:num w:numId="43" w16cid:durableId="2060087920">
    <w:abstractNumId w:val="38"/>
  </w:num>
  <w:num w:numId="44" w16cid:durableId="1845047658">
    <w:abstractNumId w:val="36"/>
  </w:num>
  <w:num w:numId="45" w16cid:durableId="7601764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15"/>
    <w:rsid w:val="000125D0"/>
    <w:rsid w:val="0002328D"/>
    <w:rsid w:val="000328BB"/>
    <w:rsid w:val="000572AF"/>
    <w:rsid w:val="000657C0"/>
    <w:rsid w:val="00072014"/>
    <w:rsid w:val="00085D0A"/>
    <w:rsid w:val="00090D65"/>
    <w:rsid w:val="000948CF"/>
    <w:rsid w:val="000D3FC2"/>
    <w:rsid w:val="00111854"/>
    <w:rsid w:val="00127327"/>
    <w:rsid w:val="00130DA8"/>
    <w:rsid w:val="00153270"/>
    <w:rsid w:val="00161ADE"/>
    <w:rsid w:val="00172287"/>
    <w:rsid w:val="00175113"/>
    <w:rsid w:val="001836E8"/>
    <w:rsid w:val="00195A42"/>
    <w:rsid w:val="00195CCA"/>
    <w:rsid w:val="001A020B"/>
    <w:rsid w:val="001A0EDD"/>
    <w:rsid w:val="001A7A28"/>
    <w:rsid w:val="001B484B"/>
    <w:rsid w:val="001B688F"/>
    <w:rsid w:val="001C434E"/>
    <w:rsid w:val="001C543B"/>
    <w:rsid w:val="001D1A8D"/>
    <w:rsid w:val="001D3826"/>
    <w:rsid w:val="001E52BC"/>
    <w:rsid w:val="001F1745"/>
    <w:rsid w:val="001F2992"/>
    <w:rsid w:val="001F29C6"/>
    <w:rsid w:val="00206161"/>
    <w:rsid w:val="00213D75"/>
    <w:rsid w:val="00221070"/>
    <w:rsid w:val="00226C90"/>
    <w:rsid w:val="00235FCE"/>
    <w:rsid w:val="002656B4"/>
    <w:rsid w:val="00276975"/>
    <w:rsid w:val="00295A98"/>
    <w:rsid w:val="002B5C41"/>
    <w:rsid w:val="002F2A26"/>
    <w:rsid w:val="003057AF"/>
    <w:rsid w:val="00310AC4"/>
    <w:rsid w:val="00316B37"/>
    <w:rsid w:val="00327FFE"/>
    <w:rsid w:val="003404F2"/>
    <w:rsid w:val="00350D01"/>
    <w:rsid w:val="00365479"/>
    <w:rsid w:val="0037467D"/>
    <w:rsid w:val="00381EBB"/>
    <w:rsid w:val="00396063"/>
    <w:rsid w:val="00397174"/>
    <w:rsid w:val="003B4AE8"/>
    <w:rsid w:val="003D6493"/>
    <w:rsid w:val="00415642"/>
    <w:rsid w:val="00437359"/>
    <w:rsid w:val="00453002"/>
    <w:rsid w:val="004724DD"/>
    <w:rsid w:val="00481614"/>
    <w:rsid w:val="00491D92"/>
    <w:rsid w:val="004D06F2"/>
    <w:rsid w:val="004D67CB"/>
    <w:rsid w:val="00513689"/>
    <w:rsid w:val="00516865"/>
    <w:rsid w:val="005259BE"/>
    <w:rsid w:val="005379AB"/>
    <w:rsid w:val="0054091B"/>
    <w:rsid w:val="005419A4"/>
    <w:rsid w:val="00543FF2"/>
    <w:rsid w:val="00565DC2"/>
    <w:rsid w:val="00567970"/>
    <w:rsid w:val="00572AD4"/>
    <w:rsid w:val="0057631A"/>
    <w:rsid w:val="00584213"/>
    <w:rsid w:val="00587170"/>
    <w:rsid w:val="005B2B61"/>
    <w:rsid w:val="005B36B8"/>
    <w:rsid w:val="005D44C9"/>
    <w:rsid w:val="005E6DD2"/>
    <w:rsid w:val="00607901"/>
    <w:rsid w:val="00610D61"/>
    <w:rsid w:val="00624B91"/>
    <w:rsid w:val="006546C3"/>
    <w:rsid w:val="006615C2"/>
    <w:rsid w:val="0069107C"/>
    <w:rsid w:val="00693612"/>
    <w:rsid w:val="0069565A"/>
    <w:rsid w:val="006963A3"/>
    <w:rsid w:val="006B4A6E"/>
    <w:rsid w:val="006B51AD"/>
    <w:rsid w:val="006D0255"/>
    <w:rsid w:val="006D20B2"/>
    <w:rsid w:val="006D48BD"/>
    <w:rsid w:val="006D73E4"/>
    <w:rsid w:val="006E70D7"/>
    <w:rsid w:val="007003A1"/>
    <w:rsid w:val="00704306"/>
    <w:rsid w:val="007063AC"/>
    <w:rsid w:val="00714331"/>
    <w:rsid w:val="0071676B"/>
    <w:rsid w:val="0072372B"/>
    <w:rsid w:val="00723B1B"/>
    <w:rsid w:val="00742782"/>
    <w:rsid w:val="007548BD"/>
    <w:rsid w:val="00772B9E"/>
    <w:rsid w:val="007733C4"/>
    <w:rsid w:val="00775FA7"/>
    <w:rsid w:val="00781402"/>
    <w:rsid w:val="007C0F0E"/>
    <w:rsid w:val="007C54E8"/>
    <w:rsid w:val="007D14F3"/>
    <w:rsid w:val="007D2BD1"/>
    <w:rsid w:val="007D6AD3"/>
    <w:rsid w:val="007E2EB9"/>
    <w:rsid w:val="007F52F6"/>
    <w:rsid w:val="00800691"/>
    <w:rsid w:val="008016D6"/>
    <w:rsid w:val="00810E69"/>
    <w:rsid w:val="00816372"/>
    <w:rsid w:val="008170E5"/>
    <w:rsid w:val="008432C3"/>
    <w:rsid w:val="008510B1"/>
    <w:rsid w:val="00860179"/>
    <w:rsid w:val="00861882"/>
    <w:rsid w:val="00864DA6"/>
    <w:rsid w:val="00876128"/>
    <w:rsid w:val="0088108F"/>
    <w:rsid w:val="00883C5E"/>
    <w:rsid w:val="008A235F"/>
    <w:rsid w:val="008A2839"/>
    <w:rsid w:val="008B18C5"/>
    <w:rsid w:val="008B6A9F"/>
    <w:rsid w:val="008C04DE"/>
    <w:rsid w:val="008C53CF"/>
    <w:rsid w:val="008C7BFA"/>
    <w:rsid w:val="008D5BE0"/>
    <w:rsid w:val="008F17EE"/>
    <w:rsid w:val="008F53C8"/>
    <w:rsid w:val="009212E2"/>
    <w:rsid w:val="009303FA"/>
    <w:rsid w:val="00932D72"/>
    <w:rsid w:val="00944EAA"/>
    <w:rsid w:val="00945F3D"/>
    <w:rsid w:val="00985F73"/>
    <w:rsid w:val="0099165B"/>
    <w:rsid w:val="009A1D79"/>
    <w:rsid w:val="009B3274"/>
    <w:rsid w:val="009C1049"/>
    <w:rsid w:val="009D0339"/>
    <w:rsid w:val="009E0B76"/>
    <w:rsid w:val="009F64A1"/>
    <w:rsid w:val="00A025E1"/>
    <w:rsid w:val="00A06469"/>
    <w:rsid w:val="00A23F8B"/>
    <w:rsid w:val="00A30925"/>
    <w:rsid w:val="00A3243C"/>
    <w:rsid w:val="00A45B92"/>
    <w:rsid w:val="00A461FF"/>
    <w:rsid w:val="00A60E4B"/>
    <w:rsid w:val="00A618F9"/>
    <w:rsid w:val="00A67920"/>
    <w:rsid w:val="00A9444C"/>
    <w:rsid w:val="00AC6732"/>
    <w:rsid w:val="00AD5A3C"/>
    <w:rsid w:val="00AE2BC3"/>
    <w:rsid w:val="00AE7A22"/>
    <w:rsid w:val="00AE7CF2"/>
    <w:rsid w:val="00B115E2"/>
    <w:rsid w:val="00B16CD5"/>
    <w:rsid w:val="00B2278A"/>
    <w:rsid w:val="00B30D28"/>
    <w:rsid w:val="00B52BDB"/>
    <w:rsid w:val="00B5765E"/>
    <w:rsid w:val="00B63A0F"/>
    <w:rsid w:val="00B72B34"/>
    <w:rsid w:val="00B7510C"/>
    <w:rsid w:val="00B82BA7"/>
    <w:rsid w:val="00BC2BC3"/>
    <w:rsid w:val="00BC6A75"/>
    <w:rsid w:val="00BD4DC0"/>
    <w:rsid w:val="00BE28CC"/>
    <w:rsid w:val="00BE495A"/>
    <w:rsid w:val="00C04098"/>
    <w:rsid w:val="00C12B07"/>
    <w:rsid w:val="00C15145"/>
    <w:rsid w:val="00C235F4"/>
    <w:rsid w:val="00C4179E"/>
    <w:rsid w:val="00C61060"/>
    <w:rsid w:val="00C62B5F"/>
    <w:rsid w:val="00C63B50"/>
    <w:rsid w:val="00C64B94"/>
    <w:rsid w:val="00C6564A"/>
    <w:rsid w:val="00C70D76"/>
    <w:rsid w:val="00C90838"/>
    <w:rsid w:val="00C90A40"/>
    <w:rsid w:val="00CA155B"/>
    <w:rsid w:val="00CC4FD5"/>
    <w:rsid w:val="00D106CD"/>
    <w:rsid w:val="00D224E9"/>
    <w:rsid w:val="00D33E71"/>
    <w:rsid w:val="00D77BF7"/>
    <w:rsid w:val="00DA2F77"/>
    <w:rsid w:val="00DA4535"/>
    <w:rsid w:val="00DB2436"/>
    <w:rsid w:val="00E010C2"/>
    <w:rsid w:val="00E05ABF"/>
    <w:rsid w:val="00E077CC"/>
    <w:rsid w:val="00E105C0"/>
    <w:rsid w:val="00E1279E"/>
    <w:rsid w:val="00E133F9"/>
    <w:rsid w:val="00E4054D"/>
    <w:rsid w:val="00E414EF"/>
    <w:rsid w:val="00E61F1D"/>
    <w:rsid w:val="00E87D15"/>
    <w:rsid w:val="00EB2042"/>
    <w:rsid w:val="00EC5084"/>
    <w:rsid w:val="00ED094A"/>
    <w:rsid w:val="00ED34BE"/>
    <w:rsid w:val="00ED7655"/>
    <w:rsid w:val="00F2280A"/>
    <w:rsid w:val="00F46086"/>
    <w:rsid w:val="00F81A69"/>
    <w:rsid w:val="00F8203B"/>
    <w:rsid w:val="00F82985"/>
    <w:rsid w:val="00F830CF"/>
    <w:rsid w:val="00F8476E"/>
    <w:rsid w:val="00F8719F"/>
    <w:rsid w:val="00FB5DDC"/>
    <w:rsid w:val="00FE6B6B"/>
    <w:rsid w:val="00FF69CB"/>
    <w:rsid w:val="559E520B"/>
    <w:rsid w:val="67623D70"/>
    <w:rsid w:val="692DE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AADBA"/>
  <w15:chartTrackingRefBased/>
  <w15:docId w15:val="{CAE35A82-1997-48DF-88D6-41A2EFDA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norite" w:eastAsiaTheme="minorHAnsi" w:hAnsi="Tenorite" w:cstheme="majorBidi"/>
        <w:b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3002"/>
    <w:pPr>
      <w:spacing w:line="276" w:lineRule="auto"/>
    </w:pPr>
    <w:rPr>
      <w:b w:val="0"/>
    </w:rPr>
  </w:style>
  <w:style w:type="paragraph" w:styleId="Heading1">
    <w:name w:val="heading 1"/>
    <w:basedOn w:val="Normal"/>
    <w:next w:val="Normal"/>
    <w:link w:val="Heading1Char"/>
    <w:qFormat/>
    <w:rsid w:val="00B5765E"/>
    <w:pPr>
      <w:outlineLvl w:val="0"/>
    </w:pPr>
    <w:rPr>
      <w:color w:val="FF5200"/>
      <w:sz w:val="48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2"/>
    <w:semiHidden/>
    <w:rsid w:val="00A06469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3A7C22" w:themeColor="accent6" w:themeShade="BF"/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B5765E"/>
    <w:pPr>
      <w:keepNext/>
      <w:keepLines/>
      <w:spacing w:before="120" w:after="120"/>
      <w:outlineLvl w:val="2"/>
    </w:pPr>
    <w:rPr>
      <w:rFonts w:eastAsiaTheme="majorEastAsia"/>
      <w:bCs/>
      <w:color w:val="3D0137"/>
      <w:sz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EB2042"/>
    <w:pPr>
      <w:keepNext/>
      <w:keepLines/>
      <w:spacing w:before="80" w:after="40"/>
      <w:outlineLvl w:val="3"/>
    </w:pPr>
    <w:rPr>
      <w:rFonts w:eastAsiaTheme="majorEastAsia"/>
      <w:iCs/>
      <w:color w:val="3D0137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3057AF"/>
    <w:pPr>
      <w:keepNext/>
      <w:keepLines/>
      <w:spacing w:before="80" w:after="40"/>
      <w:outlineLvl w:val="4"/>
    </w:pPr>
    <w:rPr>
      <w:rFonts w:eastAsiaTheme="majorEastAsia"/>
      <w:i/>
      <w:color w:val="3D0137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0409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9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9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9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sid w:val="00EB2042"/>
    <w:rPr>
      <w:rFonts w:ascii="Tenorite" w:hAnsi="Tenorite"/>
      <w:b w:val="0"/>
      <w:bCs/>
      <w:sz w:val="24"/>
    </w:rPr>
  </w:style>
  <w:style w:type="character" w:customStyle="1" w:styleId="Heading1Char">
    <w:name w:val="Heading 1 Char"/>
    <w:basedOn w:val="DefaultParagraphFont"/>
    <w:link w:val="Heading1"/>
    <w:rsid w:val="003057AF"/>
    <w:rPr>
      <w:b w:val="0"/>
      <w:color w:val="FF5200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FE6B6B"/>
    <w:rPr>
      <w:rFonts w:asciiTheme="majorHAnsi" w:eastAsiaTheme="majorEastAsia" w:hAnsiTheme="majorHAnsi" w:cstheme="majorBidi"/>
      <w:b w:val="0"/>
      <w:color w:val="3A7C22" w:themeColor="accent6" w:themeShade="BF"/>
      <w:sz w:val="32"/>
      <w:szCs w:val="26"/>
    </w:rPr>
  </w:style>
  <w:style w:type="paragraph" w:customStyle="1" w:styleId="Strong2">
    <w:name w:val="Strong 2"/>
    <w:basedOn w:val="Normal"/>
    <w:link w:val="Strong2Char"/>
    <w:semiHidden/>
    <w:rsid w:val="00A06469"/>
    <w:pPr>
      <w:autoSpaceDE w:val="0"/>
      <w:autoSpaceDN w:val="0"/>
      <w:adjustRightInd w:val="0"/>
      <w:spacing w:after="0" w:line="240" w:lineRule="auto"/>
    </w:pPr>
    <w:rPr>
      <w:color w:val="4EA72E" w:themeColor="accent6"/>
    </w:rPr>
  </w:style>
  <w:style w:type="character" w:customStyle="1" w:styleId="Strong2Char">
    <w:name w:val="Strong 2 Char"/>
    <w:basedOn w:val="DefaultParagraphFont"/>
    <w:link w:val="Strong2"/>
    <w:semiHidden/>
    <w:rsid w:val="009212E2"/>
    <w:rPr>
      <w:color w:val="4EA72E" w:themeColor="accent6"/>
    </w:rPr>
  </w:style>
  <w:style w:type="character" w:styleId="Hyperlink">
    <w:name w:val="Hyperlink"/>
    <w:uiPriority w:val="1"/>
    <w:qFormat/>
    <w:rsid w:val="00D77BF7"/>
    <w:rPr>
      <w:rFonts w:ascii="Tenorite" w:hAnsi="Tenorite"/>
      <w:b/>
      <w:i w:val="0"/>
      <w:color w:val="3D0137"/>
      <w:sz w:val="24"/>
      <w:u w:val="single"/>
    </w:rPr>
  </w:style>
  <w:style w:type="paragraph" w:styleId="ListParagraph">
    <w:name w:val="List Paragraph"/>
    <w:basedOn w:val="Normal"/>
    <w:uiPriority w:val="34"/>
    <w:semiHidden/>
    <w:qFormat/>
    <w:rsid w:val="0088108F"/>
    <w:pPr>
      <w:numPr>
        <w:numId w:val="2"/>
      </w:numPr>
      <w:spacing w:after="0" w:line="240" w:lineRule="auto"/>
      <w:contextualSpacing/>
    </w:pPr>
    <w:rPr>
      <w:rFonts w:eastAsia="Calibri" w:cs="Times New Roman"/>
      <w:kern w:val="0"/>
    </w:rPr>
  </w:style>
  <w:style w:type="character" w:customStyle="1" w:styleId="Heading3Char">
    <w:name w:val="Heading 3 Char"/>
    <w:basedOn w:val="DefaultParagraphFont"/>
    <w:link w:val="Heading3"/>
    <w:uiPriority w:val="1"/>
    <w:rsid w:val="00B5765E"/>
    <w:rPr>
      <w:rFonts w:eastAsiaTheme="majorEastAsia"/>
      <w:b w:val="0"/>
      <w:bCs/>
      <w:color w:val="3D0137"/>
      <w:sz w:val="32"/>
    </w:rPr>
  </w:style>
  <w:style w:type="paragraph" w:styleId="NoSpacing">
    <w:name w:val="No Spacing"/>
    <w:link w:val="NoSpacingChar"/>
    <w:uiPriority w:val="1"/>
    <w:semiHidden/>
    <w:rsid w:val="0088108F"/>
    <w:pPr>
      <w:spacing w:after="0" w:line="240" w:lineRule="auto"/>
    </w:pPr>
    <w:rPr>
      <w:color w:val="3D0137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3057AF"/>
    <w:rPr>
      <w:color w:val="3D0137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8108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i/>
      <w:iCs/>
      <w:color w:val="3D0137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57AF"/>
    <w:rPr>
      <w:b w:val="0"/>
      <w:i/>
      <w:iCs/>
      <w:color w:val="3D0137"/>
    </w:rPr>
  </w:style>
  <w:style w:type="character" w:styleId="IntenseReference">
    <w:name w:val="Intense Reference"/>
    <w:basedOn w:val="DefaultParagraphFont"/>
    <w:uiPriority w:val="32"/>
    <w:semiHidden/>
    <w:qFormat/>
    <w:rsid w:val="0088108F"/>
    <w:rPr>
      <w:rFonts w:ascii="Tenorite" w:hAnsi="Tenorite"/>
      <w:b w:val="0"/>
      <w:bCs/>
      <w:smallCaps/>
      <w:color w:val="3D0137"/>
      <w:spacing w:val="5"/>
      <w:sz w:val="24"/>
    </w:rPr>
  </w:style>
  <w:style w:type="paragraph" w:styleId="PlainText">
    <w:name w:val="Plain Text"/>
    <w:basedOn w:val="Normal"/>
    <w:link w:val="PlainTextChar"/>
    <w:semiHidden/>
    <w:rsid w:val="0088108F"/>
    <w:pPr>
      <w:spacing w:after="0" w:line="240" w:lineRule="auto"/>
    </w:pPr>
    <w:rPr>
      <w:rFonts w:eastAsia="Times New Roman" w:cs="Courier New"/>
      <w:color w:val="3D0137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212E2"/>
    <w:rPr>
      <w:rFonts w:eastAsia="Times New Roman" w:cs="Courier New"/>
      <w:color w:val="3D0137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3057AF"/>
    <w:rPr>
      <w:rFonts w:eastAsiaTheme="majorEastAsia"/>
      <w:b w:val="0"/>
      <w:iCs/>
      <w:color w:val="3D0137"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3057AF"/>
    <w:rPr>
      <w:rFonts w:eastAsiaTheme="majorEastAsia"/>
      <w:b w:val="0"/>
      <w:i/>
      <w:color w:val="3D0137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0409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057AF"/>
    <w:rPr>
      <w:rFonts w:asciiTheme="majorHAnsi" w:eastAsiaTheme="majorEastAsia" w:hAnsiTheme="majorHAns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0409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057AF"/>
    <w:rPr>
      <w:rFonts w:asciiTheme="minorHAnsi" w:eastAsiaTheme="majorEastAsia" w:hAnsiTheme="minorHAns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057AF"/>
    <w:rPr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C04098"/>
    <w:rPr>
      <w:i/>
      <w:iCs/>
      <w:color w:val="0F4761" w:themeColor="accent1" w:themeShade="BF"/>
    </w:rPr>
  </w:style>
  <w:style w:type="paragraph" w:customStyle="1" w:styleId="Heading1Left">
    <w:name w:val="Heading1_Left"/>
    <w:basedOn w:val="Heading1"/>
    <w:link w:val="Heading1LeftChar"/>
    <w:semiHidden/>
    <w:rsid w:val="00F46086"/>
  </w:style>
  <w:style w:type="character" w:customStyle="1" w:styleId="Heading1LeftChar">
    <w:name w:val="Heading1_Left Char"/>
    <w:basedOn w:val="Heading1Char"/>
    <w:link w:val="Heading1Left"/>
    <w:semiHidden/>
    <w:rsid w:val="009212E2"/>
    <w:rPr>
      <w:b w:val="0"/>
      <w:color w:val="FF5200"/>
      <w:sz w:val="52"/>
      <w:szCs w:val="52"/>
    </w:rPr>
  </w:style>
  <w:style w:type="paragraph" w:customStyle="1" w:styleId="Heading20">
    <w:name w:val="Heading2"/>
    <w:basedOn w:val="Heading1"/>
    <w:next w:val="Normal"/>
    <w:link w:val="Heading2Char0"/>
    <w:qFormat/>
    <w:rsid w:val="00B5765E"/>
    <w:rPr>
      <w:sz w:val="40"/>
      <w:szCs w:val="44"/>
    </w:rPr>
  </w:style>
  <w:style w:type="character" w:customStyle="1" w:styleId="Heading2Char0">
    <w:name w:val="Heading2 Char"/>
    <w:basedOn w:val="Heading1Char"/>
    <w:link w:val="Heading20"/>
    <w:rsid w:val="003057AF"/>
    <w:rPr>
      <w:b w:val="0"/>
      <w:color w:val="FF5200"/>
      <w:sz w:val="40"/>
      <w:szCs w:val="44"/>
    </w:rPr>
  </w:style>
  <w:style w:type="paragraph" w:customStyle="1" w:styleId="Heading2Left">
    <w:name w:val="Heading2_Left"/>
    <w:basedOn w:val="Heading20"/>
    <w:link w:val="Heading2LeftChar"/>
    <w:semiHidden/>
    <w:rsid w:val="008B18C5"/>
  </w:style>
  <w:style w:type="character" w:customStyle="1" w:styleId="Heading2LeftChar">
    <w:name w:val="Heading2_Left Char"/>
    <w:basedOn w:val="Heading2Char0"/>
    <w:link w:val="Heading2Left"/>
    <w:semiHidden/>
    <w:rsid w:val="009212E2"/>
    <w:rPr>
      <w:b w:val="0"/>
      <w:color w:val="FF5200"/>
      <w:sz w:val="44"/>
      <w:szCs w:val="44"/>
    </w:rPr>
  </w:style>
  <w:style w:type="character" w:styleId="SubtleEmphasis">
    <w:name w:val="Subtle Emphasis"/>
    <w:basedOn w:val="DefaultParagraphFont"/>
    <w:uiPriority w:val="4"/>
    <w:qFormat/>
    <w:rsid w:val="008510B1"/>
    <w:rPr>
      <w:rFonts w:ascii="Tenorite" w:hAnsi="Tenorite"/>
      <w:i/>
      <w:iCs/>
      <w:color w:val="000000"/>
      <w:sz w:val="24"/>
    </w:rPr>
  </w:style>
  <w:style w:type="paragraph" w:styleId="Footer">
    <w:name w:val="footer"/>
    <w:basedOn w:val="Normal"/>
    <w:link w:val="FooterChar"/>
    <w:uiPriority w:val="99"/>
    <w:qFormat/>
    <w:rsid w:val="004D67CB"/>
    <w:pPr>
      <w:tabs>
        <w:tab w:val="center" w:pos="4513"/>
        <w:tab w:val="right" w:pos="9026"/>
      </w:tabs>
      <w:spacing w:after="0" w:line="240" w:lineRule="auto"/>
    </w:pPr>
    <w:rPr>
      <w:color w:val="3D0137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057AF"/>
    <w:rPr>
      <w:b w:val="0"/>
      <w:color w:val="3D0137"/>
      <w:sz w:val="20"/>
    </w:rPr>
  </w:style>
  <w:style w:type="paragraph" w:styleId="ListBullet">
    <w:name w:val="List Bullet"/>
    <w:basedOn w:val="Normal"/>
    <w:uiPriority w:val="9"/>
    <w:qFormat/>
    <w:rsid w:val="00EB2042"/>
    <w:pPr>
      <w:numPr>
        <w:numId w:val="2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1ADE"/>
    <w:pPr>
      <w:numPr>
        <w:numId w:val="9"/>
      </w:numPr>
      <w:contextualSpacing/>
    </w:pPr>
  </w:style>
  <w:style w:type="paragraph" w:styleId="ListNumber">
    <w:name w:val="List Number"/>
    <w:basedOn w:val="Normal"/>
    <w:uiPriority w:val="10"/>
    <w:qFormat/>
    <w:rsid w:val="001A020B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1A8D"/>
    <w:pPr>
      <w:numPr>
        <w:numId w:val="2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A8D"/>
    <w:rPr>
      <w:b w:val="0"/>
    </w:rPr>
  </w:style>
  <w:style w:type="numbering" w:customStyle="1" w:styleId="NumberedBullet">
    <w:name w:val="Numbered Bullet"/>
    <w:uiPriority w:val="99"/>
    <w:rsid w:val="00DB2436"/>
    <w:pPr>
      <w:numPr>
        <w:numId w:val="30"/>
      </w:numPr>
    </w:pPr>
  </w:style>
  <w:style w:type="paragraph" w:styleId="NormalIndent">
    <w:name w:val="Normal Indent"/>
    <w:basedOn w:val="Normal"/>
    <w:next w:val="Normal"/>
    <w:uiPriority w:val="99"/>
    <w:semiHidden/>
    <w:unhideWhenUsed/>
    <w:rsid w:val="00D77BF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830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2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7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782"/>
    <w:rPr>
      <w:b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7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ltureforclimate.scot/resources/tools/environmental-reporting-tool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ltureforclimate.scot/resources/tools/claim-expens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ltureforclimate.scot/services/environmental-reporting/environmental-reporting-for-cec-ev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ltureforclimate.scot/resources/tools/environmental-reporting-too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77654a-fa19-4e62-9af2-7ed133103cdb">
      <UserInfo>
        <DisplayName/>
        <AccountId xsi:nil="true"/>
        <AccountType/>
      </UserInfo>
    </SharedWithUsers>
    <lcf76f155ced4ddcb4097134ff3c332f xmlns="df4101dc-333f-4140-86b9-ee9d3b806fee">
      <Terms xmlns="http://schemas.microsoft.com/office/infopath/2007/PartnerControls"/>
    </lcf76f155ced4ddcb4097134ff3c332f>
    <TaxCatchAll xmlns="7477654a-fa19-4e62-9af2-7ed133103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DBEA43BC0B4DBC417E112B7D1482" ma:contentTypeVersion="18" ma:contentTypeDescription="Create a new document." ma:contentTypeScope="" ma:versionID="9f22215e3df4e0136c60a196ff40392a">
  <xsd:schema xmlns:xsd="http://www.w3.org/2001/XMLSchema" xmlns:xs="http://www.w3.org/2001/XMLSchema" xmlns:p="http://schemas.microsoft.com/office/2006/metadata/properties" xmlns:ns2="df4101dc-333f-4140-86b9-ee9d3b806fee" xmlns:ns3="7477654a-fa19-4e62-9af2-7ed133103cdb" targetNamespace="http://schemas.microsoft.com/office/2006/metadata/properties" ma:root="true" ma:fieldsID="d46a50e070ad1dc24030c1a7929c7cbc" ns2:_="" ns3:_="">
    <xsd:import namespace="df4101dc-333f-4140-86b9-ee9d3b806fee"/>
    <xsd:import namespace="7477654a-fa19-4e62-9af2-7ed13310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01dc-333f-4140-86b9-ee9d3b80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89775f-c742-4ea6-a4aa-d20689456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654a-fa19-4e62-9af2-7ed13310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d74e7-54f1-4491-a8a2-f2c8224bf71b}" ma:internalName="TaxCatchAll" ma:showField="CatchAllData" ma:web="7477654a-fa19-4e62-9af2-7ed133103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0D773-4CE3-4C12-A010-9D79D7939642}">
  <ds:schemaRefs>
    <ds:schemaRef ds:uri="http://schemas.microsoft.com/office/2006/metadata/properties"/>
    <ds:schemaRef ds:uri="http://schemas.microsoft.com/office/infopath/2007/PartnerControls"/>
    <ds:schemaRef ds:uri="7477654a-fa19-4e62-9af2-7ed133103cdb"/>
    <ds:schemaRef ds:uri="df4101dc-333f-4140-86b9-ee9d3b806fee"/>
  </ds:schemaRefs>
</ds:datastoreItem>
</file>

<file path=customXml/itemProps2.xml><?xml version="1.0" encoding="utf-8"?>
<ds:datastoreItem xmlns:ds="http://schemas.openxmlformats.org/officeDocument/2006/customXml" ds:itemID="{E24F7B90-8972-4709-BB9B-C264D0936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BE2AE-2D28-4C1A-A59E-15A4CF18A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184B2-369C-42CA-B951-6CCC5A55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01dc-333f-4140-86b9-ee9d3b806fee"/>
    <ds:schemaRef ds:uri="7477654a-fa19-4e62-9af2-7ed13310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1822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36" baseType="variant">
      <vt:variant>
        <vt:i4>3473440</vt:i4>
      </vt:variant>
      <vt:variant>
        <vt:i4>15</vt:i4>
      </vt:variant>
      <vt:variant>
        <vt:i4>0</vt:i4>
      </vt:variant>
      <vt:variant>
        <vt:i4>5</vt:i4>
      </vt:variant>
      <vt:variant>
        <vt:lpwstr>https://cultureforclimate.scot/resources/tools/environmental-reporting-tools/</vt:lpwstr>
      </vt:variant>
      <vt:variant>
        <vt:lpwstr>audience-travel</vt:lpwstr>
      </vt:variant>
      <vt:variant>
        <vt:i4>4849688</vt:i4>
      </vt:variant>
      <vt:variant>
        <vt:i4>12</vt:i4>
      </vt:variant>
      <vt:variant>
        <vt:i4>0</vt:i4>
      </vt:variant>
      <vt:variant>
        <vt:i4>5</vt:i4>
      </vt:variant>
      <vt:variant>
        <vt:lpwstr>https://cultureforclimate.scot/resources/tools/environmental-reporting-tools/</vt:lpwstr>
      </vt:variant>
      <vt:variant>
        <vt:lpwstr>commuting</vt:lpwstr>
      </vt:variant>
      <vt:variant>
        <vt:i4>2162798</vt:i4>
      </vt:variant>
      <vt:variant>
        <vt:i4>9</vt:i4>
      </vt:variant>
      <vt:variant>
        <vt:i4>0</vt:i4>
      </vt:variant>
      <vt:variant>
        <vt:i4>5</vt:i4>
      </vt:variant>
      <vt:variant>
        <vt:lpwstr>https://cultureforclimate.scot/resources/tools/environmental-reporting-tools/</vt:lpwstr>
      </vt:variant>
      <vt:variant>
        <vt:lpwstr>freight</vt:lpwstr>
      </vt:variant>
      <vt:variant>
        <vt:i4>4259862</vt:i4>
      </vt:variant>
      <vt:variant>
        <vt:i4>6</vt:i4>
      </vt:variant>
      <vt:variant>
        <vt:i4>0</vt:i4>
      </vt:variant>
      <vt:variant>
        <vt:i4>5</vt:i4>
      </vt:variant>
      <vt:variant>
        <vt:lpwstr>https://cultureforclimate.scot/resources/tools/environmental-reporting-tools/</vt:lpwstr>
      </vt:variant>
      <vt:variant>
        <vt:lpwstr>QCMP</vt:lpwstr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https://cultureforclimate.scot/resources/tools/claim-expenses/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https://cultureforclimate.scot/services/environmental-reporting/guidance-for-reporting-organisations/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Belsey</dc:creator>
  <cp:keywords/>
  <dc:description/>
  <cp:lastModifiedBy>Matthew Belsey</cp:lastModifiedBy>
  <cp:revision>2</cp:revision>
  <dcterms:created xsi:type="dcterms:W3CDTF">2026-06-04T15:06:00Z</dcterms:created>
  <dcterms:modified xsi:type="dcterms:W3CDTF">2026-06-04T15:06:00Z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0x01010098B4DBEA43BC0B4DBC417E112B7D1482</vt:lpwstr>
  </property>
</Properties>
</file>